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852D" w14:textId="77777777" w:rsidR="00E927EA" w:rsidRDefault="008C7204">
      <w:pPr>
        <w:pStyle w:val="a9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40"/>
          <w:szCs w:val="40"/>
        </w:rPr>
        <w:t>采购申请</w:t>
      </w:r>
    </w:p>
    <w:p w14:paraId="2E41D662" w14:textId="77777777" w:rsidR="00E927EA" w:rsidRDefault="008C7204">
      <w:pPr>
        <w:pStyle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1、采购清单</w:t>
      </w:r>
    </w:p>
    <w:tbl>
      <w:tblPr>
        <w:tblpPr w:leftFromText="180" w:rightFromText="180" w:vertAnchor="text" w:horzAnchor="page" w:tblpX="1571" w:tblpY="270"/>
        <w:tblOverlap w:val="never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950"/>
        <w:gridCol w:w="983"/>
        <w:gridCol w:w="4218"/>
        <w:gridCol w:w="851"/>
        <w:gridCol w:w="862"/>
        <w:gridCol w:w="1495"/>
        <w:gridCol w:w="4199"/>
      </w:tblGrid>
      <w:tr w:rsidR="00F65FCA" w14:paraId="575315A8" w14:textId="77777777" w:rsidTr="00F65FCA">
        <w:trPr>
          <w:trHeight w:val="422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A2892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34102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品牌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1A6A4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名称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2D545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型号和参数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7CED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16729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F92A5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9C6F" w14:textId="77777777" w:rsidR="00F65FCA" w:rsidRDefault="00F65FC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F65FCA" w14:paraId="6573FEE3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2A4E0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BECDC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联想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A7256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专用</w:t>
            </w:r>
          </w:p>
          <w:p w14:paraId="057132D9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计算机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86DFF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规格型号：Thinkcentre M920T-N000；</w:t>
            </w:r>
          </w:p>
          <w:p w14:paraId="5860AE32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制造商：联想；</w:t>
            </w:r>
          </w:p>
          <w:p w14:paraId="100796D9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配置参数：I7-8700/8G内存/2T硬盘/DVDRW/RX550X 4G独显/DOS/配21.5英寸的显示器；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2BEC7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D97C2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3C18C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预装正版操作系统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4EA0F" w14:textId="42D97B8D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三年免费上门服务，主要部件三年免费质保；</w:t>
            </w:r>
            <w:r w:rsidR="00BB3E20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F65FCA" w14:paraId="6E2F8718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64892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AD76A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曙光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6D733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台式图</w:t>
            </w:r>
          </w:p>
          <w:p w14:paraId="593A8343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形工作站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A82F9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规格型号：曙光W550；</w:t>
            </w:r>
          </w:p>
          <w:p w14:paraId="580F57EF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制造商：曙光；</w:t>
            </w:r>
          </w:p>
          <w:p w14:paraId="5FAD3E9E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配置参数：</w:t>
            </w:r>
          </w:p>
          <w:p w14:paraId="14482897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2颗Hygon 3185（8C 3.0GHz）；128G DDR4 2666；</w:t>
            </w:r>
          </w:p>
          <w:p w14:paraId="2F49DFA1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480G SSD；4TB 硬盘；</w:t>
            </w:r>
          </w:p>
          <w:p w14:paraId="4014F4D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NV Quadro P2000 5GB E3x16 75W 单宽 显卡；</w:t>
            </w:r>
          </w:p>
          <w:p w14:paraId="7F027FC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1200W冗余电源（150cm 国标电源线）；</w:t>
            </w:r>
          </w:p>
          <w:p w14:paraId="1DEDBA2F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DVD光驱；双口千兆RJ45网卡。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C6754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4DB95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8A358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预装正版操作系统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F33FF" w14:textId="5DC3CC71" w:rsidR="00F65FCA" w:rsidRDefault="00F65FCA" w:rsidP="00F65FCA">
            <w:pPr>
              <w:spacing w:line="360" w:lineRule="auto"/>
              <w:ind w:firstLine="210"/>
              <w:rPr>
                <w:rFonts w:ascii="宋体" w:eastAsia="宋体" w:hAnsi="宋体" w:cs="Times New Roman"/>
                <w:sz w:val="24"/>
                <w:szCs w:val="24"/>
                <w:lang w:val="x-none" w:eastAsia="x-non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三年免费上门服务，主要部件三年免费质保；</w:t>
            </w:r>
            <w:r w:rsidR="00BB3E20">
              <w:rPr>
                <w:rFonts w:ascii="宋体" w:eastAsia="宋体" w:hAnsi="宋体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14:paraId="11EA8CFD" w14:textId="77777777" w:rsidR="00F65FCA" w:rsidRPr="00F65FCA" w:rsidRDefault="00F65FCA">
            <w:pPr>
              <w:jc w:val="center"/>
              <w:rPr>
                <w:rFonts w:ascii="宋体" w:eastAsia="宋体" w:hAnsi="宋体" w:cs="宋体"/>
                <w:lang w:val="x-none"/>
              </w:rPr>
            </w:pPr>
          </w:p>
        </w:tc>
      </w:tr>
      <w:tr w:rsidR="00F65FCA" w14:paraId="3C2D37C1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A4F9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BA4AC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联想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92783" w14:textId="77777777" w:rsidR="00F65FCA" w:rsidRDefault="00F65FCA">
            <w:pPr>
              <w:pStyle w:val="1"/>
              <w:spacing w:line="240" w:lineRule="auto"/>
              <w:jc w:val="both"/>
              <w:rPr>
                <w:rFonts w:cs="宋体"/>
              </w:rPr>
            </w:pPr>
            <w:r>
              <w:rPr>
                <w:rFonts w:cs="宋体" w:hint="eastAsia"/>
              </w:rPr>
              <w:t>专用移动图形工作站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D9BF1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</w:t>
            </w:r>
            <w:r>
              <w:rPr>
                <w:rFonts w:ascii="宋体" w:eastAsia="宋体" w:hAnsi="宋体" w:cs="宋体" w:hint="eastAsia"/>
                <w:sz w:val="20"/>
              </w:rPr>
              <w:t>联想拯救者Y7000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25242DBE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制造商：联想；</w:t>
            </w:r>
          </w:p>
          <w:p w14:paraId="77FB868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配置参数：     </w:t>
            </w:r>
          </w:p>
          <w:p w14:paraId="07659D01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I7-9750H/8G内存/1T SSD硬盘/NVIDA GeForce GTX 1650 4G显卡/15.6高色域/操作系统WIN10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4D174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441C8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C6C0C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预装正版操作系统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9F2C3" w14:textId="2DAEE2F2" w:rsidR="00F65FCA" w:rsidRDefault="00F65FCA" w:rsidP="00F65FCA">
            <w:pPr>
              <w:spacing w:line="360" w:lineRule="auto"/>
              <w:ind w:leftChars="100" w:left="210"/>
              <w:rPr>
                <w:rFonts w:ascii="Calibri" w:eastAsia="宋体" w:hAnsi="Calibri" w:cs="Times New Roman"/>
                <w:lang w:val="x-none" w:eastAsia="x-none"/>
              </w:rPr>
            </w:pPr>
            <w:r>
              <w:rPr>
                <w:rFonts w:hint="eastAsia"/>
                <w:sz w:val="24"/>
                <w:szCs w:val="24"/>
                <w:lang w:val="x-none" w:eastAsia="x-none"/>
              </w:rPr>
              <w:t>三年免费上门服务，主要部件三年免费质保；</w:t>
            </w:r>
          </w:p>
          <w:p w14:paraId="5C72D39E" w14:textId="77777777" w:rsidR="00F65FCA" w:rsidRPr="00F65FCA" w:rsidRDefault="00F65FCA">
            <w:pPr>
              <w:jc w:val="center"/>
              <w:rPr>
                <w:rFonts w:ascii="宋体" w:eastAsia="宋体" w:hAnsi="宋体" w:cs="宋体"/>
                <w:lang w:val="x-none"/>
              </w:rPr>
            </w:pPr>
          </w:p>
        </w:tc>
      </w:tr>
      <w:tr w:rsidR="00F65FCA" w14:paraId="17DCC180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0BB69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26BE2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爱普生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1948A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工程图纸绘图仪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C715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</w:t>
            </w:r>
            <w:r>
              <w:rPr>
                <w:rFonts w:ascii="宋体" w:eastAsia="宋体" w:hAnsi="宋体" w:cs="宋体" w:hint="eastAsia"/>
                <w:sz w:val="20"/>
              </w:rPr>
              <w:t>P9080大幅面工程图纸绘图仪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1655C099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</w:t>
            </w:r>
            <w:r>
              <w:rPr>
                <w:rFonts w:ascii="宋体" w:eastAsia="宋体" w:hAnsi="宋体" w:cs="宋体" w:hint="eastAsia"/>
                <w:sz w:val="20"/>
              </w:rPr>
              <w:t>爱普生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72CA6FD1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配置参数： </w:t>
            </w:r>
          </w:p>
          <w:p w14:paraId="5B3094A4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爱普生大幅面打印机P9080,11色墨盒</w:t>
            </w:r>
          </w:p>
          <w:p w14:paraId="71C3512F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最大打印幅面44英寸（B0+）</w:t>
            </w:r>
          </w:p>
          <w:p w14:paraId="6D0E70B5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最大打印宽度1118mm</w:t>
            </w:r>
          </w:p>
          <w:p w14:paraId="5E06BAAD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最大分辨率2880x1440dpi</w:t>
            </w:r>
          </w:p>
          <w:p w14:paraId="4334607B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内存主机：256MB，网络：64MB</w:t>
            </w:r>
          </w:p>
          <w:p w14:paraId="4B661C29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支持网络打印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23B1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D0C20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704C3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E7E36" w14:textId="109E8DB4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 w:val="24"/>
                <w:szCs w:val="24"/>
                <w:lang w:eastAsia="x-none"/>
              </w:rPr>
              <w:t>三年免费上门服务，主要部件三年免费质保；</w:t>
            </w:r>
          </w:p>
        </w:tc>
      </w:tr>
      <w:tr w:rsidR="00F65FCA" w14:paraId="2AD79CA9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803DA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86615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惠普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1340F" w14:textId="77777777" w:rsidR="00F65FCA" w:rsidRDefault="00F65FCA">
            <w:pPr>
              <w:pStyle w:val="1"/>
              <w:spacing w:line="240" w:lineRule="auto"/>
              <w:jc w:val="both"/>
              <w:rPr>
                <w:rFonts w:cs="宋体"/>
              </w:rPr>
            </w:pPr>
            <w:r>
              <w:rPr>
                <w:rFonts w:cs="宋体" w:hint="eastAsia"/>
              </w:rPr>
              <w:t>A3黑白打印机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6E3AB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</w:t>
            </w:r>
            <w:r>
              <w:rPr>
                <w:rFonts w:ascii="宋体" w:eastAsia="宋体" w:hAnsi="宋体" w:cs="宋体" w:hint="eastAsia"/>
                <w:sz w:val="20"/>
              </w:rPr>
              <w:t>惠普701N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5778BDC8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</w:t>
            </w:r>
            <w:r>
              <w:rPr>
                <w:rFonts w:ascii="宋体" w:eastAsia="宋体" w:hAnsi="宋体" w:cs="宋体" w:hint="eastAsia"/>
                <w:sz w:val="20"/>
              </w:rPr>
              <w:t>惠普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4E15975F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配置参数： </w:t>
            </w:r>
          </w:p>
          <w:p w14:paraId="2D5CEFB4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最大打印幅面：A3、</w:t>
            </w:r>
          </w:p>
          <w:p w14:paraId="61649E36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最高分辨率：1200×1200dpi、</w:t>
            </w:r>
          </w:p>
          <w:p w14:paraId="6C1664F1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黑白打印速度：31ppm</w:t>
            </w:r>
          </w:p>
          <w:p w14:paraId="322B5DE6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处理器：750MHz、内存标配：256MB，</w:t>
            </w:r>
          </w:p>
          <w:p w14:paraId="44BE0D35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最大：256MB、双面打印手动</w:t>
            </w:r>
          </w:p>
          <w:p w14:paraId="4A0D7D20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网络功能支持有线网络打印、</w:t>
            </w:r>
          </w:p>
          <w:p w14:paraId="02860A6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无线功能惠普云打印、打印性能</w:t>
            </w:r>
            <w:r>
              <w:rPr>
                <w:rFonts w:ascii="宋体" w:eastAsia="宋体" w:hAnsi="宋体" w:cs="宋体" w:hint="eastAsia"/>
              </w:rPr>
              <w:tab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A83E2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26D37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4A7FA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D0938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65FCA" w14:paraId="23573B6B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C7DA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CC279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酷卫士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D725A" w14:textId="77777777" w:rsidR="00F65FCA" w:rsidRDefault="00F65FCA">
            <w:pPr>
              <w:pStyle w:val="1"/>
              <w:spacing w:line="240" w:lineRule="auto"/>
              <w:jc w:val="both"/>
              <w:rPr>
                <w:rFonts w:cs="宋体"/>
              </w:rPr>
            </w:pPr>
            <w:r>
              <w:rPr>
                <w:rFonts w:cs="宋体" w:hint="eastAsia"/>
              </w:rPr>
              <w:t>数据加</w:t>
            </w:r>
            <w:r>
              <w:rPr>
                <w:rFonts w:cs="宋体" w:hint="eastAsia"/>
              </w:rPr>
              <w:lastRenderedPageBreak/>
              <w:t>密与解密软件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8AAB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规格型号：酷卫士电子文档安全管理系统</w:t>
            </w:r>
            <w:r>
              <w:rPr>
                <w:rFonts w:ascii="宋体" w:eastAsia="宋体" w:hAnsi="宋体" w:cs="宋体" w:hint="eastAsia"/>
              </w:rPr>
              <w:lastRenderedPageBreak/>
              <w:t>V5.0；</w:t>
            </w:r>
          </w:p>
          <w:p w14:paraId="129A9F14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制造商：北京博睿勤；</w:t>
            </w:r>
          </w:p>
          <w:p w14:paraId="50D57F42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配置参数：</w:t>
            </w:r>
          </w:p>
          <w:p w14:paraId="297FDB46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提供200 用户的使用授权、可对管线数据文件进行加密与解密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BCD2B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套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AC210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3B8AE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0AF06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65FCA" w14:paraId="3C49E2DB" w14:textId="77777777" w:rsidTr="00F65FCA">
        <w:trPr>
          <w:trHeight w:val="40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4139" w14:textId="77777777" w:rsidR="00F65FCA" w:rsidRDefault="00F65FC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213D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AutoCAD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612D3" w14:textId="77777777" w:rsidR="00F65FCA" w:rsidRDefault="00F65FCA">
            <w:pPr>
              <w:pStyle w:val="1"/>
              <w:spacing w:line="240" w:lineRule="auto"/>
              <w:jc w:val="both"/>
              <w:rPr>
                <w:rFonts w:cs="宋体"/>
              </w:rPr>
            </w:pPr>
            <w:r>
              <w:rPr>
                <w:rFonts w:cs="宋体" w:hint="eastAsia"/>
              </w:rPr>
              <w:t>制图软件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178C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规格型号：AutoCAD 2019工具软件单机版；</w:t>
            </w:r>
          </w:p>
          <w:p w14:paraId="52BD291B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制造商：autodesk；</w:t>
            </w:r>
          </w:p>
          <w:p w14:paraId="3DDEC315" w14:textId="77777777" w:rsidR="00F65FCA" w:rsidRDefault="00F65FC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配置参数：</w:t>
            </w:r>
          </w:p>
          <w:p w14:paraId="25EEC10A" w14:textId="77777777" w:rsidR="00F65FCA" w:rsidRDefault="00F65F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可以用于二维绘图、详细绘制，具有良好操作界面，可提高制图效率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07040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套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F3C5E" w14:textId="77777777" w:rsidR="00F65FCA" w:rsidRDefault="00F65FCA">
            <w:pPr>
              <w:pStyle w:val="1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B91F3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提供正版软件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1323" w14:textId="77777777" w:rsidR="00F65FCA" w:rsidRDefault="00F65FCA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16AD2253" w14:textId="77777777" w:rsidR="006B14AE" w:rsidRDefault="006B14AE" w:rsidP="006B14AE">
      <w:pPr>
        <w:pStyle w:val="4"/>
        <w:rPr>
          <w:rFonts w:ascii="宋体" w:eastAsia="宋体" w:hAnsi="宋体" w:cs="宋体"/>
          <w:b w:val="0"/>
          <w:bCs w:val="0"/>
        </w:rPr>
      </w:pPr>
      <w:r>
        <w:rPr>
          <w:rFonts w:ascii="宋体" w:eastAsia="宋体" w:hAnsi="宋体" w:cs="宋体" w:hint="eastAsia"/>
        </w:rPr>
        <w:lastRenderedPageBreak/>
        <w:t>3、到货时间：</w:t>
      </w:r>
      <w:r>
        <w:rPr>
          <w:rFonts w:ascii="宋体" w:eastAsia="宋体" w:hAnsi="宋体" w:cs="宋体" w:hint="eastAsia"/>
          <w:b w:val="0"/>
          <w:bCs w:val="0"/>
        </w:rPr>
        <w:t>2020年3月31日之前</w:t>
      </w:r>
    </w:p>
    <w:p w14:paraId="0B0A7B16" w14:textId="77777777" w:rsidR="006B14AE" w:rsidRDefault="006B14AE" w:rsidP="006B14AE">
      <w:pPr>
        <w:pStyle w:val="4"/>
        <w:rPr>
          <w:rFonts w:ascii="宋体" w:eastAsia="宋体" w:hAnsi="宋体" w:cs="宋体"/>
          <w:b w:val="0"/>
          <w:bCs w:val="0"/>
        </w:rPr>
      </w:pPr>
      <w:r>
        <w:rPr>
          <w:rFonts w:ascii="宋体" w:eastAsia="宋体" w:hAnsi="宋体" w:cs="宋体" w:hint="eastAsia"/>
        </w:rPr>
        <w:t>4、交货地址：</w:t>
      </w:r>
      <w:r>
        <w:rPr>
          <w:rFonts w:ascii="宋体" w:eastAsia="宋体" w:hAnsi="宋体" w:cs="宋体" w:hint="eastAsia"/>
          <w:b w:val="0"/>
          <w:bCs w:val="0"/>
        </w:rPr>
        <w:t>芜湖市市政工程管理处（设备到货后供应商负责完成集成部署调试）</w:t>
      </w:r>
    </w:p>
    <w:p w14:paraId="2C209F8F" w14:textId="77777777" w:rsidR="006B14AE" w:rsidRDefault="006B14AE" w:rsidP="006B14AE">
      <w:pPr>
        <w:pStyle w:val="4"/>
        <w:rPr>
          <w:rFonts w:ascii="宋体" w:eastAsia="宋体" w:hAnsi="宋体" w:cs="宋体"/>
          <w:b w:val="0"/>
          <w:bCs w:val="0"/>
        </w:rPr>
      </w:pPr>
      <w:r>
        <w:rPr>
          <w:rFonts w:ascii="宋体" w:eastAsia="宋体" w:hAnsi="宋体" w:cs="宋体" w:hint="eastAsia"/>
        </w:rPr>
        <w:t>5、付款时间：</w:t>
      </w:r>
      <w:r>
        <w:t>合同签订后5个工作日支付40%，到货且安装调试完毕最终用户确认无误后支付30%，项目验收合格后支付30%（项目预计在五月初进行初验，初验完毕后马上进行终验）</w:t>
      </w:r>
    </w:p>
    <w:p w14:paraId="7A95FD00" w14:textId="0BD5209A" w:rsidR="006B14AE" w:rsidRDefault="006B14AE" w:rsidP="006B14AE">
      <w:pPr>
        <w:pStyle w:val="4"/>
        <w:rPr>
          <w:rFonts w:ascii="宋体" w:eastAsia="宋体" w:hAnsi="宋体" w:cs="宋体"/>
          <w:b w:val="0"/>
          <w:bCs w:val="0"/>
        </w:rPr>
      </w:pPr>
      <w:r>
        <w:rPr>
          <w:rFonts w:ascii="宋体" w:eastAsia="宋体" w:hAnsi="宋体" w:cs="宋体" w:hint="eastAsia"/>
        </w:rPr>
        <w:t>6、售后及维保期限：</w:t>
      </w:r>
      <w:r w:rsidR="00BB3E20">
        <w:rPr>
          <w:rFonts w:ascii="宋体" w:eastAsia="宋体" w:hAnsi="宋体" w:cs="宋体" w:hint="eastAsia"/>
        </w:rPr>
        <w:t>均为原厂质保，</w:t>
      </w:r>
      <w:r w:rsidR="00BB3E20">
        <w:rPr>
          <w:rFonts w:ascii="宋体" w:eastAsia="宋体" w:hAnsi="宋体" w:cs="宋体" w:hint="eastAsia"/>
          <w:b w:val="0"/>
          <w:bCs w:val="0"/>
        </w:rPr>
        <w:t>详见本采购清单，如清单未标明，则享受原厂出厂质保，</w:t>
      </w:r>
      <w:r w:rsidR="00BB3E20">
        <w:rPr>
          <w:rFonts w:ascii="宋体" w:eastAsia="宋体" w:hAnsi="宋体" w:cs="宋体" w:hint="eastAsia"/>
          <w:b w:val="0"/>
          <w:bCs w:val="0"/>
        </w:rPr>
        <w:t>享受国家三包服务</w:t>
      </w:r>
      <w:bookmarkStart w:id="0" w:name="_GoBack"/>
      <w:bookmarkEnd w:id="0"/>
    </w:p>
    <w:p w14:paraId="6717D0D9" w14:textId="77777777" w:rsidR="006B14AE" w:rsidRDefault="006B14AE" w:rsidP="006B14AE">
      <w:pPr>
        <w:pStyle w:val="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7、发票：1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 w:hint="eastAsia"/>
        </w:rPr>
        <w:t>%</w:t>
      </w:r>
      <w:r>
        <w:rPr>
          <w:rFonts w:ascii="宋体" w:eastAsia="宋体" w:hAnsi="宋体" w:cs="宋体" w:hint="eastAsia"/>
          <w:b w:val="0"/>
          <w:bCs w:val="0"/>
        </w:rPr>
        <w:t>增值税专用发票。</w:t>
      </w:r>
    </w:p>
    <w:p w14:paraId="519C8E14" w14:textId="6E3231CB" w:rsidR="00E927EA" w:rsidRPr="006B14AE" w:rsidRDefault="00E927EA" w:rsidP="006B14AE">
      <w:pPr>
        <w:pStyle w:val="4"/>
        <w:rPr>
          <w:rFonts w:ascii="宋体" w:eastAsia="宋体" w:hAnsi="宋体" w:cs="宋体"/>
        </w:rPr>
      </w:pPr>
    </w:p>
    <w:sectPr w:rsidR="00E927EA" w:rsidRPr="006B14AE" w:rsidSect="00F65F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EC36" w14:textId="77777777" w:rsidR="005748CF" w:rsidRDefault="005748CF" w:rsidP="00287AB5">
      <w:r>
        <w:separator/>
      </w:r>
    </w:p>
  </w:endnote>
  <w:endnote w:type="continuationSeparator" w:id="0">
    <w:p w14:paraId="58611013" w14:textId="77777777" w:rsidR="005748CF" w:rsidRDefault="005748CF" w:rsidP="002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90A5" w14:textId="77777777" w:rsidR="005748CF" w:rsidRDefault="005748CF" w:rsidP="00287AB5">
      <w:r>
        <w:separator/>
      </w:r>
    </w:p>
  </w:footnote>
  <w:footnote w:type="continuationSeparator" w:id="0">
    <w:p w14:paraId="3A234BDD" w14:textId="77777777" w:rsidR="005748CF" w:rsidRDefault="005748CF" w:rsidP="0028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84"/>
    <w:rsid w:val="00057438"/>
    <w:rsid w:val="00066F6F"/>
    <w:rsid w:val="0017766A"/>
    <w:rsid w:val="001C6691"/>
    <w:rsid w:val="00287AB5"/>
    <w:rsid w:val="002C06AD"/>
    <w:rsid w:val="002C2D7C"/>
    <w:rsid w:val="00321109"/>
    <w:rsid w:val="003F34F5"/>
    <w:rsid w:val="00452632"/>
    <w:rsid w:val="00482117"/>
    <w:rsid w:val="004D1389"/>
    <w:rsid w:val="00501885"/>
    <w:rsid w:val="005047D3"/>
    <w:rsid w:val="005331E4"/>
    <w:rsid w:val="005748CF"/>
    <w:rsid w:val="005755C8"/>
    <w:rsid w:val="005D1625"/>
    <w:rsid w:val="005D2721"/>
    <w:rsid w:val="006A5C65"/>
    <w:rsid w:val="006B14AE"/>
    <w:rsid w:val="006C7EBB"/>
    <w:rsid w:val="006D51D7"/>
    <w:rsid w:val="0070108A"/>
    <w:rsid w:val="00703031"/>
    <w:rsid w:val="00716755"/>
    <w:rsid w:val="00725D02"/>
    <w:rsid w:val="00741CB3"/>
    <w:rsid w:val="007A46E3"/>
    <w:rsid w:val="00892203"/>
    <w:rsid w:val="00893E52"/>
    <w:rsid w:val="0089776F"/>
    <w:rsid w:val="008C7204"/>
    <w:rsid w:val="0096698D"/>
    <w:rsid w:val="00A44119"/>
    <w:rsid w:val="00A91210"/>
    <w:rsid w:val="00B04134"/>
    <w:rsid w:val="00B07F29"/>
    <w:rsid w:val="00B161CA"/>
    <w:rsid w:val="00B97574"/>
    <w:rsid w:val="00BB3E20"/>
    <w:rsid w:val="00BC6F74"/>
    <w:rsid w:val="00BD25D3"/>
    <w:rsid w:val="00BE52FB"/>
    <w:rsid w:val="00BF5A24"/>
    <w:rsid w:val="00C13DEF"/>
    <w:rsid w:val="00C46A44"/>
    <w:rsid w:val="00C95784"/>
    <w:rsid w:val="00C97FDF"/>
    <w:rsid w:val="00CB44AF"/>
    <w:rsid w:val="00D26070"/>
    <w:rsid w:val="00D75CD1"/>
    <w:rsid w:val="00E8411F"/>
    <w:rsid w:val="00E927EA"/>
    <w:rsid w:val="00F17734"/>
    <w:rsid w:val="00F65FCA"/>
    <w:rsid w:val="00F77081"/>
    <w:rsid w:val="00F92845"/>
    <w:rsid w:val="00FB7D47"/>
    <w:rsid w:val="01D34ED4"/>
    <w:rsid w:val="022644D7"/>
    <w:rsid w:val="054F798E"/>
    <w:rsid w:val="057B4934"/>
    <w:rsid w:val="06395CD2"/>
    <w:rsid w:val="075D52F9"/>
    <w:rsid w:val="07E3140B"/>
    <w:rsid w:val="0803749F"/>
    <w:rsid w:val="095C2436"/>
    <w:rsid w:val="0AB24EE5"/>
    <w:rsid w:val="0BEE18B1"/>
    <w:rsid w:val="0CEB410B"/>
    <w:rsid w:val="0D7C4C7D"/>
    <w:rsid w:val="0E79560C"/>
    <w:rsid w:val="113A47F5"/>
    <w:rsid w:val="15E95EFB"/>
    <w:rsid w:val="160C35E1"/>
    <w:rsid w:val="16133F7E"/>
    <w:rsid w:val="16B05C6A"/>
    <w:rsid w:val="179A339A"/>
    <w:rsid w:val="199C5E28"/>
    <w:rsid w:val="1A6F408B"/>
    <w:rsid w:val="1C8C450D"/>
    <w:rsid w:val="1E051CD6"/>
    <w:rsid w:val="290F7ADA"/>
    <w:rsid w:val="295A1D0B"/>
    <w:rsid w:val="2AFA5662"/>
    <w:rsid w:val="2D1505F7"/>
    <w:rsid w:val="2DB4182E"/>
    <w:rsid w:val="2E2939CA"/>
    <w:rsid w:val="31011BE5"/>
    <w:rsid w:val="31A4683A"/>
    <w:rsid w:val="33330C09"/>
    <w:rsid w:val="33D7179F"/>
    <w:rsid w:val="360158FD"/>
    <w:rsid w:val="374103CE"/>
    <w:rsid w:val="38D20E36"/>
    <w:rsid w:val="399F4B9E"/>
    <w:rsid w:val="3C451387"/>
    <w:rsid w:val="3C565AFC"/>
    <w:rsid w:val="3FA04CFE"/>
    <w:rsid w:val="42CF17DF"/>
    <w:rsid w:val="43B45899"/>
    <w:rsid w:val="446C1C60"/>
    <w:rsid w:val="4691734E"/>
    <w:rsid w:val="473B00F7"/>
    <w:rsid w:val="482162C8"/>
    <w:rsid w:val="484D6728"/>
    <w:rsid w:val="4CF64FD1"/>
    <w:rsid w:val="4FA36A01"/>
    <w:rsid w:val="5196607B"/>
    <w:rsid w:val="52B43533"/>
    <w:rsid w:val="55E0639A"/>
    <w:rsid w:val="57833D6D"/>
    <w:rsid w:val="60DC634D"/>
    <w:rsid w:val="616865C4"/>
    <w:rsid w:val="618D53E6"/>
    <w:rsid w:val="6336153B"/>
    <w:rsid w:val="633A296A"/>
    <w:rsid w:val="63641D7B"/>
    <w:rsid w:val="661A57E8"/>
    <w:rsid w:val="67EB409E"/>
    <w:rsid w:val="684857BF"/>
    <w:rsid w:val="68BE6481"/>
    <w:rsid w:val="692027C2"/>
    <w:rsid w:val="69DF2E2B"/>
    <w:rsid w:val="6A337EE1"/>
    <w:rsid w:val="6A914619"/>
    <w:rsid w:val="6BE47B3B"/>
    <w:rsid w:val="6BE91384"/>
    <w:rsid w:val="7148191E"/>
    <w:rsid w:val="775D2103"/>
    <w:rsid w:val="779F7801"/>
    <w:rsid w:val="77CD1026"/>
    <w:rsid w:val="77F238E2"/>
    <w:rsid w:val="78B9220B"/>
    <w:rsid w:val="7D0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C11D"/>
  <w15:docId w15:val="{B0B31064-F237-4B7C-B603-909D982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6" w:lineRule="auto"/>
      <w:ind w:left="1008" w:hanging="1008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360" w:lineRule="auto"/>
      <w:ind w:firstLineChars="200" w:firstLine="200"/>
    </w:pPr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c">
    <w:name w:val="表格标题"/>
    <w:basedOn w:val="a"/>
    <w:link w:val="ad"/>
    <w:qFormat/>
    <w:pPr>
      <w:spacing w:line="360" w:lineRule="auto"/>
      <w:jc w:val="center"/>
    </w:pPr>
    <w:rPr>
      <w:rFonts w:ascii="宋体" w:eastAsia="仿宋" w:hAnsi="宋体" w:cs="仿宋_GB2312"/>
      <w:b/>
      <w:szCs w:val="24"/>
    </w:rPr>
  </w:style>
  <w:style w:type="character" w:customStyle="1" w:styleId="ad">
    <w:name w:val="表格标题 字符"/>
    <w:basedOn w:val="a0"/>
    <w:link w:val="ac"/>
    <w:qFormat/>
    <w:rPr>
      <w:rFonts w:ascii="宋体" w:eastAsia="仿宋" w:hAnsi="宋体" w:cs="仿宋_GB2312"/>
      <w:b/>
      <w:szCs w:val="24"/>
    </w:rPr>
  </w:style>
  <w:style w:type="paragraph" w:customStyle="1" w:styleId="ae">
    <w:name w:val="表格正文"/>
    <w:basedOn w:val="a"/>
    <w:link w:val="af"/>
    <w:qFormat/>
    <w:pPr>
      <w:spacing w:line="360" w:lineRule="auto"/>
      <w:jc w:val="left"/>
    </w:pPr>
    <w:rPr>
      <w:rFonts w:ascii="Times New Roman" w:eastAsia="仿宋" w:hAnsi="Times New Roman" w:cs="仿宋_GB2312"/>
      <w:szCs w:val="24"/>
    </w:rPr>
  </w:style>
  <w:style w:type="character" w:customStyle="1" w:styleId="af">
    <w:name w:val="表格正文 字符"/>
    <w:basedOn w:val="a0"/>
    <w:link w:val="ae"/>
    <w:qFormat/>
    <w:rPr>
      <w:rFonts w:ascii="Times New Roman" w:eastAsia="仿宋" w:hAnsi="Times New Roman" w:cs="仿宋_GB2312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paragraph" w:customStyle="1" w:styleId="1">
    <w:name w:val="表样式1"/>
    <w:basedOn w:val="a"/>
    <w:qFormat/>
    <w:pPr>
      <w:spacing w:line="360" w:lineRule="auto"/>
      <w:contextualSpacing/>
      <w:jc w:val="center"/>
    </w:pPr>
    <w:rPr>
      <w:rFonts w:ascii="宋体" w:eastAsia="宋体" w:hAnsi="宋体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</Words>
  <Characters>1104</Characters>
  <Application>Microsoft Office Word</Application>
  <DocSecurity>0</DocSecurity>
  <Lines>9</Lines>
  <Paragraphs>2</Paragraphs>
  <ScaleCrop>false</ScaleCrop>
  <Company>北京超图软件股份有限公司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yingli liu</dc:creator>
  <cp:lastModifiedBy>张 星民</cp:lastModifiedBy>
  <cp:revision>3</cp:revision>
  <cp:lastPrinted>2020-03-05T08:40:00Z</cp:lastPrinted>
  <dcterms:created xsi:type="dcterms:W3CDTF">2020-03-19T01:27:00Z</dcterms:created>
  <dcterms:modified xsi:type="dcterms:W3CDTF">2020-03-19T01:53:00Z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